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838" w:rsidRPr="006E7838" w:rsidRDefault="006E7838" w:rsidP="006E7838">
      <w:pPr>
        <w:pStyle w:val="ConsPlusNormal"/>
        <w:jc w:val="center"/>
        <w:outlineLvl w:val="2"/>
        <w:rPr>
          <w:rFonts w:ascii="Times New Roman" w:hAnsi="Times New Roman" w:cs="Times New Roman"/>
          <w:szCs w:val="20"/>
        </w:rPr>
      </w:pPr>
      <w:r w:rsidRPr="006E7838">
        <w:rPr>
          <w:rFonts w:ascii="Times New Roman" w:hAnsi="Times New Roman" w:cs="Times New Roman"/>
          <w:szCs w:val="20"/>
        </w:rPr>
        <w:t xml:space="preserve">Информационной </w:t>
      </w:r>
      <w:r w:rsidRPr="006E7838">
        <w:rPr>
          <w:rFonts w:ascii="Times New Roman" w:hAnsi="Times New Roman" w:cs="Times New Roman"/>
          <w:szCs w:val="20"/>
        </w:rPr>
        <w:t>карты соискателя</w:t>
      </w:r>
      <w:r>
        <w:rPr>
          <w:rFonts w:ascii="Times New Roman" w:hAnsi="Times New Roman" w:cs="Times New Roman"/>
          <w:szCs w:val="20"/>
        </w:rPr>
        <w:t xml:space="preserve"> 1</w:t>
      </w:r>
    </w:p>
    <w:p w:rsidR="006E7838" w:rsidRPr="006E7838" w:rsidRDefault="006E7838" w:rsidP="006E7838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6E7838">
        <w:rPr>
          <w:rFonts w:ascii="Times New Roman" w:hAnsi="Times New Roman" w:cs="Times New Roman"/>
          <w:szCs w:val="20"/>
        </w:rPr>
        <w:t>звания "Лауреат Премии Законодательной Думы Томской области"</w:t>
      </w:r>
      <w:r w:rsidRPr="006E7838">
        <w:rPr>
          <w:rFonts w:ascii="Times New Roman" w:hAnsi="Times New Roman" w:cs="Times New Roman"/>
          <w:szCs w:val="20"/>
        </w:rPr>
        <w:t xml:space="preserve"> </w:t>
      </w:r>
      <w:r w:rsidRPr="006E7838">
        <w:rPr>
          <w:rFonts w:ascii="Times New Roman" w:hAnsi="Times New Roman" w:cs="Times New Roman"/>
          <w:szCs w:val="20"/>
        </w:rPr>
        <w:t>в номинации "Молодые ученые" (</w:t>
      </w:r>
      <w:r w:rsidRPr="006E7838">
        <w:rPr>
          <w:rFonts w:ascii="Times New Roman" w:hAnsi="Times New Roman" w:cs="Times New Roman"/>
          <w:szCs w:val="20"/>
          <w:highlight w:val="yellow"/>
        </w:rPr>
        <w:t>за исключением студентов</w:t>
      </w:r>
      <w:r w:rsidRPr="006E7838">
        <w:rPr>
          <w:rFonts w:ascii="Times New Roman" w:hAnsi="Times New Roman" w:cs="Times New Roman"/>
          <w:szCs w:val="20"/>
        </w:rPr>
        <w:t>)</w:t>
      </w:r>
    </w:p>
    <w:p w:rsidR="006E7838" w:rsidRPr="006E7838" w:rsidRDefault="006E7838" w:rsidP="006E7838">
      <w:pPr>
        <w:pStyle w:val="ConsPlusNormal"/>
        <w:jc w:val="center"/>
        <w:rPr>
          <w:rFonts w:ascii="Times New Roman" w:hAnsi="Times New Roman" w:cs="Times New Roman"/>
          <w:szCs w:val="20"/>
        </w:rPr>
      </w:pPr>
    </w:p>
    <w:tbl>
      <w:tblPr>
        <w:tblW w:w="160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37"/>
        <w:gridCol w:w="843"/>
        <w:gridCol w:w="831"/>
        <w:gridCol w:w="850"/>
        <w:gridCol w:w="670"/>
        <w:gridCol w:w="748"/>
        <w:gridCol w:w="709"/>
        <w:gridCol w:w="708"/>
        <w:gridCol w:w="624"/>
        <w:gridCol w:w="794"/>
        <w:gridCol w:w="582"/>
        <w:gridCol w:w="1059"/>
        <w:gridCol w:w="805"/>
        <w:gridCol w:w="850"/>
        <w:gridCol w:w="794"/>
        <w:gridCol w:w="850"/>
        <w:gridCol w:w="536"/>
        <w:gridCol w:w="567"/>
        <w:gridCol w:w="426"/>
        <w:gridCol w:w="708"/>
        <w:gridCol w:w="752"/>
      </w:tblGrid>
      <w:tr w:rsidR="006E7838" w:rsidRPr="006E7838" w:rsidTr="006E7838">
        <w:tc>
          <w:tcPr>
            <w:tcW w:w="567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N кода</w:t>
            </w:r>
          </w:p>
        </w:tc>
        <w:tc>
          <w:tcPr>
            <w:tcW w:w="737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Ф.И.О</w:t>
            </w:r>
          </w:p>
        </w:tc>
        <w:tc>
          <w:tcPr>
            <w:tcW w:w="843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Организация</w:t>
            </w:r>
          </w:p>
        </w:tc>
        <w:tc>
          <w:tcPr>
            <w:tcW w:w="3099" w:type="dxa"/>
            <w:gridSpan w:val="4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Количество публикаций</w:t>
            </w:r>
          </w:p>
        </w:tc>
        <w:tc>
          <w:tcPr>
            <w:tcW w:w="1417" w:type="dxa"/>
            <w:gridSpan w:val="2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Количество дипломов, полученных за доклады, сделанные на конференциях</w:t>
            </w:r>
          </w:p>
        </w:tc>
        <w:tc>
          <w:tcPr>
            <w:tcW w:w="2000" w:type="dxa"/>
            <w:gridSpan w:val="3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Количество объектов интеллектуальной собственности</w:t>
            </w:r>
          </w:p>
        </w:tc>
        <w:tc>
          <w:tcPr>
            <w:tcW w:w="2714" w:type="dxa"/>
            <w:gridSpan w:val="3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Является руководителем проекта НИР - ОКР и (или) членом авторского коллектива по выполнению НИР - ОКР (количество тем)</w:t>
            </w:r>
          </w:p>
        </w:tc>
        <w:tc>
          <w:tcPr>
            <w:tcW w:w="1644" w:type="dxa"/>
            <w:gridSpan w:val="2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Является именным стипендиатом</w:t>
            </w:r>
          </w:p>
        </w:tc>
        <w:tc>
          <w:tcPr>
            <w:tcW w:w="1529" w:type="dxa"/>
            <w:gridSpan w:val="3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Победы в конкурсах, студенческих олимпиадах</w:t>
            </w:r>
          </w:p>
        </w:tc>
        <w:tc>
          <w:tcPr>
            <w:tcW w:w="708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Индекс цитирования</w:t>
            </w:r>
          </w:p>
        </w:tc>
        <w:tc>
          <w:tcPr>
            <w:tcW w:w="752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Итоговый балл</w:t>
            </w:r>
          </w:p>
        </w:tc>
      </w:tr>
      <w:tr w:rsidR="006E7838" w:rsidRPr="006E7838" w:rsidTr="006E7838">
        <w:tc>
          <w:tcPr>
            <w:tcW w:w="567" w:type="dxa"/>
          </w:tcPr>
          <w:p w:rsidR="006E7838" w:rsidRPr="006E7838" w:rsidRDefault="006E7838" w:rsidP="006E78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6E7838" w:rsidRPr="006E7838" w:rsidRDefault="006E7838" w:rsidP="006E78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dxa"/>
          </w:tcPr>
          <w:p w:rsidR="006E7838" w:rsidRPr="006E7838" w:rsidRDefault="006E7838" w:rsidP="006E78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В изданиях, входящих в базы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Scopus</w:t>
            </w:r>
            <w:proofErr w:type="spellEnd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Web</w:t>
            </w:r>
            <w:proofErr w:type="spellEnd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Science</w:t>
            </w:r>
            <w:proofErr w:type="spellEnd"/>
          </w:p>
        </w:tc>
        <w:tc>
          <w:tcPr>
            <w:tcW w:w="85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В российских и зарубежных журналах и изданиях, входящих в перечень ВАК</w:t>
            </w:r>
          </w:p>
        </w:tc>
        <w:tc>
          <w:tcPr>
            <w:tcW w:w="67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Монографии</w:t>
            </w:r>
          </w:p>
        </w:tc>
        <w:tc>
          <w:tcPr>
            <w:tcW w:w="748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Прочие публикации, не вошедшие в перечни </w:t>
            </w:r>
            <w:hyperlink w:anchor="P185" w:tooltip="4">
              <w:proofErr w:type="spellStart"/>
              <w:r w:rsidRPr="006E783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п.п</w:t>
              </w:r>
              <w:proofErr w:type="spellEnd"/>
              <w:r w:rsidRPr="006E783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. 4</w:t>
              </w:r>
            </w:hyperlink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w:anchor="P186" w:tooltip="5">
              <w:r w:rsidRPr="006E783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5</w:t>
              </w:r>
            </w:hyperlink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w:anchor="P187" w:tooltip="6">
              <w:r w:rsidRPr="006E783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6</w:t>
              </w:r>
            </w:hyperlink>
          </w:p>
        </w:tc>
        <w:tc>
          <w:tcPr>
            <w:tcW w:w="709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Зарубежные конференции</w:t>
            </w:r>
          </w:p>
        </w:tc>
        <w:tc>
          <w:tcPr>
            <w:tcW w:w="708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Международные и всероссийские конференции</w:t>
            </w:r>
          </w:p>
        </w:tc>
        <w:tc>
          <w:tcPr>
            <w:tcW w:w="624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Патенты</w:t>
            </w:r>
          </w:p>
        </w:tc>
        <w:tc>
          <w:tcPr>
            <w:tcW w:w="794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Свидетельства о регистрации программного продукта</w:t>
            </w:r>
          </w:p>
        </w:tc>
        <w:tc>
          <w:tcPr>
            <w:tcW w:w="582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Акты внедрения</w:t>
            </w:r>
          </w:p>
        </w:tc>
        <w:tc>
          <w:tcPr>
            <w:tcW w:w="1059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При выполнении проектов РНФ, грантов Президента РФ, проектов в рамках постановлений Правительства РФ, государственных программ (ФЦП),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госзаданий</w:t>
            </w:r>
            <w:proofErr w:type="spellEnd"/>
          </w:p>
        </w:tc>
        <w:tc>
          <w:tcPr>
            <w:tcW w:w="805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При выполнении проектов в рамках грантов РФФИ, других фондов, государственных программ (РЦП)</w:t>
            </w:r>
          </w:p>
        </w:tc>
        <w:tc>
          <w:tcPr>
            <w:tcW w:w="85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При выполнении договорных работ (контрактов)</w:t>
            </w:r>
          </w:p>
        </w:tc>
        <w:tc>
          <w:tcPr>
            <w:tcW w:w="794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Президента РФ, Правительства РФ</w:t>
            </w:r>
          </w:p>
        </w:tc>
        <w:tc>
          <w:tcPr>
            <w:tcW w:w="85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Фондов и организаций, уровня выше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внутривузовского</w:t>
            </w:r>
            <w:proofErr w:type="spellEnd"/>
          </w:p>
        </w:tc>
        <w:tc>
          <w:tcPr>
            <w:tcW w:w="536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Международных</w:t>
            </w:r>
          </w:p>
        </w:tc>
        <w:tc>
          <w:tcPr>
            <w:tcW w:w="567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Всероссийских</w:t>
            </w:r>
          </w:p>
        </w:tc>
        <w:tc>
          <w:tcPr>
            <w:tcW w:w="426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Региональных</w:t>
            </w:r>
          </w:p>
        </w:tc>
        <w:tc>
          <w:tcPr>
            <w:tcW w:w="708" w:type="dxa"/>
          </w:tcPr>
          <w:p w:rsidR="006E7838" w:rsidRPr="006E7838" w:rsidRDefault="006E7838" w:rsidP="006E78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</w:tcPr>
          <w:p w:rsidR="006E7838" w:rsidRPr="006E7838" w:rsidRDefault="006E7838" w:rsidP="006E783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7838" w:rsidRPr="006E7838" w:rsidTr="006E7838">
        <w:tc>
          <w:tcPr>
            <w:tcW w:w="567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0" w:name="P182"/>
            <w:bookmarkEnd w:id="0"/>
            <w:r w:rsidRPr="006E783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37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183"/>
            <w:bookmarkEnd w:id="1"/>
            <w:r w:rsidRPr="006E783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43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184"/>
            <w:bookmarkEnd w:id="2"/>
            <w:r w:rsidRPr="006E783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31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185"/>
            <w:bookmarkEnd w:id="3"/>
            <w:r w:rsidRPr="006E7838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186"/>
            <w:bookmarkEnd w:id="4"/>
            <w:r w:rsidRPr="006E7838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67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5" w:name="P187"/>
            <w:bookmarkEnd w:id="5"/>
            <w:r w:rsidRPr="006E7838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48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6" w:name="P188"/>
            <w:bookmarkEnd w:id="6"/>
            <w:r w:rsidRPr="006E7838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9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7" w:name="P189"/>
            <w:bookmarkEnd w:id="7"/>
            <w:r w:rsidRPr="006E7838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8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8" w:name="P190"/>
            <w:bookmarkEnd w:id="8"/>
            <w:r w:rsidRPr="006E7838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624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9" w:name="P191"/>
            <w:bookmarkEnd w:id="9"/>
            <w:r w:rsidRPr="006E7838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94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0" w:name="P192"/>
            <w:bookmarkEnd w:id="10"/>
            <w:r w:rsidRPr="006E7838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582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1" w:name="P193"/>
            <w:bookmarkEnd w:id="11"/>
            <w:r w:rsidRPr="006E7838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059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2" w:name="P194"/>
            <w:bookmarkEnd w:id="12"/>
            <w:r w:rsidRPr="006E7838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805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3" w:name="P195"/>
            <w:bookmarkEnd w:id="13"/>
            <w:r w:rsidRPr="006E7838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85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4" w:name="P196"/>
            <w:bookmarkEnd w:id="14"/>
            <w:r w:rsidRPr="006E7838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794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5" w:name="P197"/>
            <w:bookmarkEnd w:id="15"/>
            <w:r w:rsidRPr="006E7838">
              <w:rPr>
                <w:rFonts w:ascii="Times New Roman" w:hAnsi="Times New Roman" w:cs="Times New Roman"/>
                <w:szCs w:val="20"/>
              </w:rPr>
              <w:t>16</w:t>
            </w:r>
          </w:p>
        </w:tc>
        <w:tc>
          <w:tcPr>
            <w:tcW w:w="85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6" w:name="P198"/>
            <w:bookmarkEnd w:id="16"/>
            <w:r w:rsidRPr="006E7838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536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7" w:name="P199"/>
            <w:bookmarkEnd w:id="17"/>
            <w:r w:rsidRPr="006E7838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567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8" w:name="P200"/>
            <w:bookmarkEnd w:id="18"/>
            <w:r w:rsidRPr="006E7838">
              <w:rPr>
                <w:rFonts w:ascii="Times New Roman" w:hAnsi="Times New Roman" w:cs="Times New Roman"/>
                <w:szCs w:val="20"/>
              </w:rPr>
              <w:t>19</w:t>
            </w:r>
          </w:p>
        </w:tc>
        <w:tc>
          <w:tcPr>
            <w:tcW w:w="426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9" w:name="P201"/>
            <w:bookmarkEnd w:id="19"/>
            <w:r w:rsidRPr="006E7838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708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0" w:name="P202"/>
            <w:bookmarkEnd w:id="20"/>
            <w:r w:rsidRPr="006E7838">
              <w:rPr>
                <w:rFonts w:ascii="Times New Roman" w:hAnsi="Times New Roman" w:cs="Times New Roman"/>
                <w:szCs w:val="20"/>
              </w:rPr>
              <w:t>21</w:t>
            </w:r>
          </w:p>
        </w:tc>
        <w:tc>
          <w:tcPr>
            <w:tcW w:w="752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1" w:name="P203"/>
            <w:bookmarkEnd w:id="21"/>
            <w:r w:rsidRPr="006E7838">
              <w:rPr>
                <w:rFonts w:ascii="Times New Roman" w:hAnsi="Times New Roman" w:cs="Times New Roman"/>
                <w:szCs w:val="20"/>
              </w:rPr>
              <w:t>22</w:t>
            </w:r>
          </w:p>
        </w:tc>
      </w:tr>
      <w:tr w:rsidR="006E7838" w:rsidRPr="006E7838" w:rsidTr="006E7838">
        <w:tc>
          <w:tcPr>
            <w:tcW w:w="567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3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31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7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48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24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94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82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59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5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94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36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6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52" w:type="dxa"/>
          </w:tcPr>
          <w:p w:rsidR="006E7838" w:rsidRPr="006E7838" w:rsidRDefault="006E7838" w:rsidP="006E783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6E7838" w:rsidRDefault="006E7838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>Пояснения к Информационной карте 1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82" w:tooltip="1">
        <w:r w:rsidRPr="006E7838">
          <w:rPr>
            <w:rFonts w:ascii="Times New Roman" w:hAnsi="Times New Roman" w:cs="Times New Roman"/>
            <w:color w:val="0000FF"/>
            <w:szCs w:val="20"/>
          </w:rPr>
          <w:t>п. 1</w:t>
        </w:r>
      </w:hyperlink>
      <w:r w:rsidRPr="006E7838">
        <w:rPr>
          <w:rFonts w:ascii="Times New Roman" w:hAnsi="Times New Roman" w:cs="Times New Roman"/>
          <w:szCs w:val="20"/>
        </w:rPr>
        <w:t xml:space="preserve"> - код участника конкурса</w:t>
      </w:r>
      <w:r>
        <w:rPr>
          <w:rFonts w:ascii="Times New Roman" w:hAnsi="Times New Roman" w:cs="Times New Roman"/>
          <w:szCs w:val="20"/>
        </w:rPr>
        <w:t xml:space="preserve"> (не заполняется)</w:t>
      </w:r>
      <w:r w:rsidRPr="006E7838">
        <w:rPr>
          <w:rFonts w:ascii="Times New Roman" w:hAnsi="Times New Roman" w:cs="Times New Roman"/>
          <w:szCs w:val="20"/>
        </w:rPr>
        <w:t>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83" w:tooltip="2">
        <w:r w:rsidRPr="006E7838">
          <w:rPr>
            <w:rFonts w:ascii="Times New Roman" w:hAnsi="Times New Roman" w:cs="Times New Roman"/>
            <w:color w:val="0000FF"/>
            <w:szCs w:val="20"/>
          </w:rPr>
          <w:t>п. 2</w:t>
        </w:r>
      </w:hyperlink>
      <w:r w:rsidRPr="006E7838">
        <w:rPr>
          <w:rFonts w:ascii="Times New Roman" w:hAnsi="Times New Roman" w:cs="Times New Roman"/>
          <w:szCs w:val="20"/>
        </w:rPr>
        <w:t xml:space="preserve"> - фамилия, имя, отчество (при наличии);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84" w:tooltip="3">
        <w:r w:rsidRPr="006E7838">
          <w:rPr>
            <w:rFonts w:ascii="Times New Roman" w:hAnsi="Times New Roman" w:cs="Times New Roman"/>
            <w:color w:val="0000FF"/>
            <w:szCs w:val="20"/>
          </w:rPr>
          <w:t>п. 3</w:t>
        </w:r>
      </w:hyperlink>
      <w:r w:rsidRPr="006E7838">
        <w:rPr>
          <w:rFonts w:ascii="Times New Roman" w:hAnsi="Times New Roman" w:cs="Times New Roman"/>
          <w:szCs w:val="20"/>
        </w:rPr>
        <w:t xml:space="preserve"> - организация, в которой обучается (работает) участник конкурса;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85" w:tooltip="4">
        <w:r w:rsidRPr="006E7838">
          <w:rPr>
            <w:rFonts w:ascii="Times New Roman" w:hAnsi="Times New Roman" w:cs="Times New Roman"/>
            <w:color w:val="0000FF"/>
            <w:szCs w:val="20"/>
          </w:rPr>
          <w:t>п. 4</w:t>
        </w:r>
      </w:hyperlink>
      <w:r w:rsidRPr="006E7838">
        <w:rPr>
          <w:rFonts w:ascii="Times New Roman" w:hAnsi="Times New Roman" w:cs="Times New Roman"/>
          <w:szCs w:val="20"/>
        </w:rPr>
        <w:t xml:space="preserve"> - в изданиях, входящих в базы </w:t>
      </w:r>
      <w:proofErr w:type="spellStart"/>
      <w:r w:rsidRPr="006E7838">
        <w:rPr>
          <w:rFonts w:ascii="Times New Roman" w:hAnsi="Times New Roman" w:cs="Times New Roman"/>
          <w:szCs w:val="20"/>
        </w:rPr>
        <w:t>Scopus</w:t>
      </w:r>
      <w:proofErr w:type="spellEnd"/>
      <w:r w:rsidRPr="006E7838">
        <w:rPr>
          <w:rFonts w:ascii="Times New Roman" w:hAnsi="Times New Roman" w:cs="Times New Roman"/>
          <w:szCs w:val="20"/>
        </w:rPr>
        <w:t xml:space="preserve"> или </w:t>
      </w:r>
      <w:proofErr w:type="spellStart"/>
      <w:r w:rsidRPr="006E7838">
        <w:rPr>
          <w:rFonts w:ascii="Times New Roman" w:hAnsi="Times New Roman" w:cs="Times New Roman"/>
          <w:szCs w:val="20"/>
        </w:rPr>
        <w:t>Web</w:t>
      </w:r>
      <w:proofErr w:type="spellEnd"/>
      <w:r w:rsidRPr="006E7838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6E7838">
        <w:rPr>
          <w:rFonts w:ascii="Times New Roman" w:hAnsi="Times New Roman" w:cs="Times New Roman"/>
          <w:szCs w:val="20"/>
        </w:rPr>
        <w:t>of</w:t>
      </w:r>
      <w:proofErr w:type="spellEnd"/>
      <w:r w:rsidRPr="006E7838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6E7838">
        <w:rPr>
          <w:rFonts w:ascii="Times New Roman" w:hAnsi="Times New Roman" w:cs="Times New Roman"/>
          <w:szCs w:val="20"/>
        </w:rPr>
        <w:t>Science</w:t>
      </w:r>
      <w:proofErr w:type="spellEnd"/>
      <w:r w:rsidRPr="006E7838">
        <w:rPr>
          <w:rFonts w:ascii="Times New Roman" w:hAnsi="Times New Roman" w:cs="Times New Roman"/>
          <w:szCs w:val="20"/>
        </w:rPr>
        <w:t xml:space="preserve"> (за каждую публикацию до 10 баллов, в соавторстве - доля: 10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86" w:tooltip="5">
        <w:r w:rsidRPr="006E7838">
          <w:rPr>
            <w:rFonts w:ascii="Times New Roman" w:hAnsi="Times New Roman" w:cs="Times New Roman"/>
            <w:color w:val="0000FF"/>
            <w:szCs w:val="20"/>
          </w:rPr>
          <w:t>п. 5</w:t>
        </w:r>
      </w:hyperlink>
      <w:r w:rsidRPr="006E7838">
        <w:rPr>
          <w:rFonts w:ascii="Times New Roman" w:hAnsi="Times New Roman" w:cs="Times New Roman"/>
          <w:szCs w:val="20"/>
        </w:rPr>
        <w:t xml:space="preserve"> - в российских и зарубежных журналах и изданиях, входящих в перечень Высшей аттестационной комиссии при Министерстве науки и высшего образования Российской Федерации (ВАК) (за каждую самостоятельную публикацию до 9 баллов, в соавторстве - доля: 9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87" w:tooltip="6">
        <w:r w:rsidRPr="006E7838">
          <w:rPr>
            <w:rFonts w:ascii="Times New Roman" w:hAnsi="Times New Roman" w:cs="Times New Roman"/>
            <w:color w:val="0000FF"/>
            <w:szCs w:val="20"/>
          </w:rPr>
          <w:t>п. 6</w:t>
        </w:r>
      </w:hyperlink>
      <w:r w:rsidRPr="006E7838">
        <w:rPr>
          <w:rFonts w:ascii="Times New Roman" w:hAnsi="Times New Roman" w:cs="Times New Roman"/>
          <w:szCs w:val="20"/>
        </w:rPr>
        <w:t xml:space="preserve"> - монографии (за каждую - до 50 баллов при издании в России, до 100 баллов при издании за рубежом);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88" w:tooltip="7">
        <w:r w:rsidRPr="006E7838">
          <w:rPr>
            <w:rFonts w:ascii="Times New Roman" w:hAnsi="Times New Roman" w:cs="Times New Roman"/>
            <w:color w:val="0000FF"/>
            <w:szCs w:val="20"/>
          </w:rPr>
          <w:t>п. 7</w:t>
        </w:r>
      </w:hyperlink>
      <w:r w:rsidRPr="006E7838">
        <w:rPr>
          <w:rFonts w:ascii="Times New Roman" w:hAnsi="Times New Roman" w:cs="Times New Roman"/>
          <w:szCs w:val="20"/>
        </w:rPr>
        <w:t xml:space="preserve"> - прочие публикации, не вошедшие в перечни </w:t>
      </w:r>
      <w:hyperlink w:anchor="P185" w:tooltip="4">
        <w:proofErr w:type="spellStart"/>
        <w:r w:rsidRPr="006E7838">
          <w:rPr>
            <w:rFonts w:ascii="Times New Roman" w:hAnsi="Times New Roman" w:cs="Times New Roman"/>
            <w:color w:val="0000FF"/>
            <w:szCs w:val="20"/>
          </w:rPr>
          <w:t>п.п</w:t>
        </w:r>
        <w:proofErr w:type="spellEnd"/>
        <w:r w:rsidRPr="006E7838">
          <w:rPr>
            <w:rFonts w:ascii="Times New Roman" w:hAnsi="Times New Roman" w:cs="Times New Roman"/>
            <w:color w:val="0000FF"/>
            <w:szCs w:val="20"/>
          </w:rPr>
          <w:t>. 4</w:t>
        </w:r>
      </w:hyperlink>
      <w:r w:rsidRPr="006E7838">
        <w:rPr>
          <w:rFonts w:ascii="Times New Roman" w:hAnsi="Times New Roman" w:cs="Times New Roman"/>
          <w:szCs w:val="20"/>
        </w:rPr>
        <w:t xml:space="preserve">, </w:t>
      </w:r>
      <w:hyperlink w:anchor="P186" w:tooltip="5">
        <w:r w:rsidRPr="006E7838">
          <w:rPr>
            <w:rFonts w:ascii="Times New Roman" w:hAnsi="Times New Roman" w:cs="Times New Roman"/>
            <w:color w:val="0000FF"/>
            <w:szCs w:val="20"/>
          </w:rPr>
          <w:t>5</w:t>
        </w:r>
      </w:hyperlink>
      <w:r w:rsidRPr="006E7838">
        <w:rPr>
          <w:rFonts w:ascii="Times New Roman" w:hAnsi="Times New Roman" w:cs="Times New Roman"/>
          <w:szCs w:val="20"/>
        </w:rPr>
        <w:t xml:space="preserve">, </w:t>
      </w:r>
      <w:hyperlink w:anchor="P187" w:tooltip="6">
        <w:r w:rsidRPr="006E7838">
          <w:rPr>
            <w:rFonts w:ascii="Times New Roman" w:hAnsi="Times New Roman" w:cs="Times New Roman"/>
            <w:color w:val="0000FF"/>
            <w:szCs w:val="20"/>
          </w:rPr>
          <w:t>6</w:t>
        </w:r>
      </w:hyperlink>
      <w:r w:rsidRPr="006E7838">
        <w:rPr>
          <w:rFonts w:ascii="Times New Roman" w:hAnsi="Times New Roman" w:cs="Times New Roman"/>
          <w:szCs w:val="20"/>
        </w:rPr>
        <w:t xml:space="preserve"> (за каждую до 3 баллов);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89" w:tooltip="8">
        <w:r w:rsidRPr="006E7838">
          <w:rPr>
            <w:rFonts w:ascii="Times New Roman" w:hAnsi="Times New Roman" w:cs="Times New Roman"/>
            <w:color w:val="0000FF"/>
            <w:szCs w:val="20"/>
          </w:rPr>
          <w:t>п. 8</w:t>
        </w:r>
      </w:hyperlink>
      <w:r w:rsidRPr="006E7838">
        <w:rPr>
          <w:rFonts w:ascii="Times New Roman" w:hAnsi="Times New Roman" w:cs="Times New Roman"/>
          <w:szCs w:val="20"/>
        </w:rPr>
        <w:t xml:space="preserve"> - зарубежные конференции (за каждую по 4 балла);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0" w:tooltip="9">
        <w:r w:rsidRPr="006E7838">
          <w:rPr>
            <w:rFonts w:ascii="Times New Roman" w:hAnsi="Times New Roman" w:cs="Times New Roman"/>
            <w:color w:val="0000FF"/>
            <w:szCs w:val="20"/>
          </w:rPr>
          <w:t>п. 9</w:t>
        </w:r>
      </w:hyperlink>
      <w:r w:rsidRPr="006E7838">
        <w:rPr>
          <w:rFonts w:ascii="Times New Roman" w:hAnsi="Times New Roman" w:cs="Times New Roman"/>
          <w:szCs w:val="20"/>
        </w:rPr>
        <w:t xml:space="preserve"> - международные и всероссийские конференции (за каждую по 3 балла);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1" w:tooltip="10">
        <w:r w:rsidRPr="006E7838">
          <w:rPr>
            <w:rFonts w:ascii="Times New Roman" w:hAnsi="Times New Roman" w:cs="Times New Roman"/>
            <w:color w:val="0000FF"/>
            <w:szCs w:val="20"/>
          </w:rPr>
          <w:t>п. 10</w:t>
        </w:r>
      </w:hyperlink>
      <w:r w:rsidRPr="006E7838">
        <w:rPr>
          <w:rFonts w:ascii="Times New Roman" w:hAnsi="Times New Roman" w:cs="Times New Roman"/>
          <w:szCs w:val="20"/>
        </w:rPr>
        <w:t xml:space="preserve"> - патенты (за каждый авторский патент 10 баллов, в соавторстве: 10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2" w:tooltip="11">
        <w:r w:rsidRPr="006E7838">
          <w:rPr>
            <w:rFonts w:ascii="Times New Roman" w:hAnsi="Times New Roman" w:cs="Times New Roman"/>
            <w:color w:val="0000FF"/>
            <w:szCs w:val="20"/>
          </w:rPr>
          <w:t>п. 11</w:t>
        </w:r>
      </w:hyperlink>
      <w:r w:rsidRPr="006E7838">
        <w:rPr>
          <w:rFonts w:ascii="Times New Roman" w:hAnsi="Times New Roman" w:cs="Times New Roman"/>
          <w:szCs w:val="20"/>
        </w:rPr>
        <w:t xml:space="preserve"> - свидетельства о регистрации программного продукта (за каждый авторский продукт 10 баллов, в соавторстве: 10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3" w:tooltip="12">
        <w:r w:rsidRPr="006E7838">
          <w:rPr>
            <w:rFonts w:ascii="Times New Roman" w:hAnsi="Times New Roman" w:cs="Times New Roman"/>
            <w:color w:val="0000FF"/>
            <w:szCs w:val="20"/>
          </w:rPr>
          <w:t>п. 12</w:t>
        </w:r>
      </w:hyperlink>
      <w:r w:rsidRPr="006E7838">
        <w:rPr>
          <w:rFonts w:ascii="Times New Roman" w:hAnsi="Times New Roman" w:cs="Times New Roman"/>
          <w:szCs w:val="20"/>
        </w:rPr>
        <w:t xml:space="preserve"> - акты внедрения (за каждый авторский продукт 10 баллов, в соавторстве: 10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4" w:tooltip="13">
        <w:r w:rsidRPr="006E7838">
          <w:rPr>
            <w:rFonts w:ascii="Times New Roman" w:hAnsi="Times New Roman" w:cs="Times New Roman"/>
            <w:color w:val="0000FF"/>
            <w:szCs w:val="20"/>
          </w:rPr>
          <w:t>п. 13</w:t>
        </w:r>
      </w:hyperlink>
      <w:r w:rsidRPr="006E7838">
        <w:rPr>
          <w:rFonts w:ascii="Times New Roman" w:hAnsi="Times New Roman" w:cs="Times New Roman"/>
          <w:szCs w:val="20"/>
        </w:rPr>
        <w:t xml:space="preserve"> - при выполнении проектов Российского научного фонда (РНФ), грантов Президента Российской Федерации, проектов в рамках постановлений Правительства Российской Федерации, государственных программ (федеральных целевых программ (ФЦП)), государственных заданий (</w:t>
      </w:r>
      <w:proofErr w:type="spellStart"/>
      <w:r w:rsidRPr="006E7838">
        <w:rPr>
          <w:rFonts w:ascii="Times New Roman" w:hAnsi="Times New Roman" w:cs="Times New Roman"/>
          <w:szCs w:val="20"/>
        </w:rPr>
        <w:t>госзаданий</w:t>
      </w:r>
      <w:proofErr w:type="spellEnd"/>
      <w:r w:rsidRPr="006E7838">
        <w:rPr>
          <w:rFonts w:ascii="Times New Roman" w:hAnsi="Times New Roman" w:cs="Times New Roman"/>
          <w:szCs w:val="20"/>
        </w:rPr>
        <w:t xml:space="preserve">) (руководителю - за каждый грант, проект, ФЦП, </w:t>
      </w:r>
      <w:proofErr w:type="spellStart"/>
      <w:r w:rsidRPr="006E7838">
        <w:rPr>
          <w:rFonts w:ascii="Times New Roman" w:hAnsi="Times New Roman" w:cs="Times New Roman"/>
          <w:szCs w:val="20"/>
        </w:rPr>
        <w:t>госзадание</w:t>
      </w:r>
      <w:proofErr w:type="spellEnd"/>
      <w:r w:rsidRPr="006E7838">
        <w:rPr>
          <w:rFonts w:ascii="Times New Roman" w:hAnsi="Times New Roman" w:cs="Times New Roman"/>
          <w:szCs w:val="20"/>
        </w:rPr>
        <w:t xml:space="preserve"> по 10 баллов; члену авторского коллектива - по 8 баллов);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5" w:tooltip="14">
        <w:r w:rsidRPr="006E7838">
          <w:rPr>
            <w:rFonts w:ascii="Times New Roman" w:hAnsi="Times New Roman" w:cs="Times New Roman"/>
            <w:color w:val="0000FF"/>
            <w:szCs w:val="20"/>
          </w:rPr>
          <w:t>п. 14</w:t>
        </w:r>
      </w:hyperlink>
      <w:r w:rsidRPr="006E7838">
        <w:rPr>
          <w:rFonts w:ascii="Times New Roman" w:hAnsi="Times New Roman" w:cs="Times New Roman"/>
          <w:szCs w:val="20"/>
        </w:rPr>
        <w:t xml:space="preserve"> - при выполнении проектов в рамках грантов Российского фонда фундаментальных исследований (РФФИ), других фондов, государственных программ (региональных целевых программ (РЦП)) (руководителю - за каждый проект по 6 баллов; члену авторского коллектива - по 4 балла);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6" w:tooltip="15">
        <w:r w:rsidRPr="006E7838">
          <w:rPr>
            <w:rFonts w:ascii="Times New Roman" w:hAnsi="Times New Roman" w:cs="Times New Roman"/>
            <w:color w:val="0000FF"/>
            <w:szCs w:val="20"/>
          </w:rPr>
          <w:t>п. 15</w:t>
        </w:r>
      </w:hyperlink>
      <w:r w:rsidRPr="006E7838">
        <w:rPr>
          <w:rFonts w:ascii="Times New Roman" w:hAnsi="Times New Roman" w:cs="Times New Roman"/>
          <w:szCs w:val="20"/>
        </w:rPr>
        <w:t xml:space="preserve"> - при выполнении договорных работ (контрактов) (руководителю - по 6 баллов; члену авторского коллектива - по 4 балла);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7" w:tooltip="16">
        <w:r w:rsidRPr="006E7838">
          <w:rPr>
            <w:rFonts w:ascii="Times New Roman" w:hAnsi="Times New Roman" w:cs="Times New Roman"/>
            <w:color w:val="0000FF"/>
            <w:szCs w:val="20"/>
          </w:rPr>
          <w:t>п. 16</w:t>
        </w:r>
      </w:hyperlink>
      <w:r w:rsidRPr="006E7838">
        <w:rPr>
          <w:rFonts w:ascii="Times New Roman" w:hAnsi="Times New Roman" w:cs="Times New Roman"/>
          <w:szCs w:val="20"/>
        </w:rPr>
        <w:t xml:space="preserve"> - Президента Российской Федерации, Правительства Российской Федерации (по 10 баллов);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8" w:tooltip="17">
        <w:r w:rsidRPr="006E7838">
          <w:rPr>
            <w:rFonts w:ascii="Times New Roman" w:hAnsi="Times New Roman" w:cs="Times New Roman"/>
            <w:color w:val="0000FF"/>
            <w:szCs w:val="20"/>
          </w:rPr>
          <w:t>п. 17</w:t>
        </w:r>
      </w:hyperlink>
      <w:r w:rsidRPr="006E7838">
        <w:rPr>
          <w:rFonts w:ascii="Times New Roman" w:hAnsi="Times New Roman" w:cs="Times New Roman"/>
          <w:szCs w:val="20"/>
        </w:rPr>
        <w:t xml:space="preserve"> - фондов и организаций, уровня выше </w:t>
      </w:r>
      <w:proofErr w:type="spellStart"/>
      <w:r w:rsidRPr="006E7838">
        <w:rPr>
          <w:rFonts w:ascii="Times New Roman" w:hAnsi="Times New Roman" w:cs="Times New Roman"/>
          <w:szCs w:val="20"/>
        </w:rPr>
        <w:t>внутривузовского</w:t>
      </w:r>
      <w:proofErr w:type="spellEnd"/>
      <w:r w:rsidRPr="006E7838">
        <w:rPr>
          <w:rFonts w:ascii="Times New Roman" w:hAnsi="Times New Roman" w:cs="Times New Roman"/>
          <w:szCs w:val="20"/>
        </w:rPr>
        <w:t xml:space="preserve"> (по 8 баллов);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199" w:tooltip="18">
        <w:r w:rsidRPr="006E7838">
          <w:rPr>
            <w:rFonts w:ascii="Times New Roman" w:hAnsi="Times New Roman" w:cs="Times New Roman"/>
            <w:color w:val="0000FF"/>
            <w:szCs w:val="20"/>
          </w:rPr>
          <w:t>п. 18</w:t>
        </w:r>
      </w:hyperlink>
      <w:r w:rsidRPr="006E7838">
        <w:rPr>
          <w:rFonts w:ascii="Times New Roman" w:hAnsi="Times New Roman" w:cs="Times New Roman"/>
          <w:szCs w:val="20"/>
        </w:rPr>
        <w:t xml:space="preserve"> - международных (по 10 баллов за каждую);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200" w:tooltip="19">
        <w:r w:rsidRPr="006E7838">
          <w:rPr>
            <w:rFonts w:ascii="Times New Roman" w:hAnsi="Times New Roman" w:cs="Times New Roman"/>
            <w:color w:val="0000FF"/>
            <w:szCs w:val="20"/>
          </w:rPr>
          <w:t>п. 19</w:t>
        </w:r>
      </w:hyperlink>
      <w:r w:rsidRPr="006E7838">
        <w:rPr>
          <w:rFonts w:ascii="Times New Roman" w:hAnsi="Times New Roman" w:cs="Times New Roman"/>
          <w:szCs w:val="20"/>
        </w:rPr>
        <w:t xml:space="preserve"> - всероссийских (по 10 баллов за каждую);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201" w:tooltip="20">
        <w:r w:rsidRPr="006E7838">
          <w:rPr>
            <w:rFonts w:ascii="Times New Roman" w:hAnsi="Times New Roman" w:cs="Times New Roman"/>
            <w:color w:val="0000FF"/>
            <w:szCs w:val="20"/>
          </w:rPr>
          <w:t>п. 20</w:t>
        </w:r>
      </w:hyperlink>
      <w:r w:rsidRPr="006E7838">
        <w:rPr>
          <w:rFonts w:ascii="Times New Roman" w:hAnsi="Times New Roman" w:cs="Times New Roman"/>
          <w:szCs w:val="20"/>
        </w:rPr>
        <w:t xml:space="preserve"> - региональных (по 8 баллов за каждую);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202" w:tooltip="21">
        <w:r w:rsidRPr="006E7838">
          <w:rPr>
            <w:rFonts w:ascii="Times New Roman" w:hAnsi="Times New Roman" w:cs="Times New Roman"/>
            <w:color w:val="0000FF"/>
            <w:szCs w:val="20"/>
          </w:rPr>
          <w:t>п. 21</w:t>
        </w:r>
      </w:hyperlink>
      <w:r w:rsidRPr="006E7838">
        <w:rPr>
          <w:rFonts w:ascii="Times New Roman" w:hAnsi="Times New Roman" w:cs="Times New Roman"/>
          <w:szCs w:val="20"/>
        </w:rPr>
        <w:t xml:space="preserve"> - индекс цитирования умножать на 10 (i x 10);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hyperlink w:anchor="P203" w:tooltip="22">
        <w:r w:rsidRPr="006E7838">
          <w:rPr>
            <w:rFonts w:ascii="Times New Roman" w:hAnsi="Times New Roman" w:cs="Times New Roman"/>
            <w:color w:val="0000FF"/>
            <w:szCs w:val="20"/>
          </w:rPr>
          <w:t>п. 22</w:t>
        </w:r>
      </w:hyperlink>
      <w:r w:rsidRPr="006E7838">
        <w:rPr>
          <w:rFonts w:ascii="Times New Roman" w:hAnsi="Times New Roman" w:cs="Times New Roman"/>
          <w:szCs w:val="20"/>
        </w:rPr>
        <w:t xml:space="preserve"> - итоговый балл участника конкурса.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6E7838" w:rsidRDefault="006E7838">
      <w:pPr>
        <w:spacing w:after="160" w:line="259" w:lineRule="auto"/>
        <w:rPr>
          <w:rFonts w:ascii="Arial" w:hAnsi="Arial" w:cs="Arial"/>
          <w:sz w:val="20"/>
        </w:rPr>
      </w:pPr>
      <w:r>
        <w:br w:type="page"/>
      </w:r>
    </w:p>
    <w:p w:rsidR="006E7838" w:rsidRPr="006E7838" w:rsidRDefault="006E7838" w:rsidP="006E7838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6E7838">
        <w:rPr>
          <w:rFonts w:ascii="Times New Roman" w:hAnsi="Times New Roman" w:cs="Times New Roman"/>
          <w:szCs w:val="20"/>
        </w:rPr>
        <w:lastRenderedPageBreak/>
        <w:t>ИНФОРМАЦИОННАЯ КАРТА</w:t>
      </w:r>
      <w:r>
        <w:rPr>
          <w:rFonts w:ascii="Times New Roman" w:hAnsi="Times New Roman" w:cs="Times New Roman"/>
          <w:szCs w:val="20"/>
        </w:rPr>
        <w:t xml:space="preserve"> 2</w:t>
      </w:r>
    </w:p>
    <w:p w:rsidR="006E7838" w:rsidRPr="006E7838" w:rsidRDefault="006E7838" w:rsidP="006E7838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6E7838">
        <w:rPr>
          <w:rFonts w:ascii="Times New Roman" w:hAnsi="Times New Roman" w:cs="Times New Roman"/>
          <w:szCs w:val="20"/>
        </w:rPr>
        <w:t>Соискателя звания</w:t>
      </w:r>
    </w:p>
    <w:p w:rsidR="006E7838" w:rsidRPr="006E7838" w:rsidRDefault="006E7838" w:rsidP="006E7838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6E7838">
        <w:rPr>
          <w:rFonts w:ascii="Times New Roman" w:hAnsi="Times New Roman" w:cs="Times New Roman"/>
          <w:szCs w:val="20"/>
        </w:rPr>
        <w:t>"ЛАУРЕАТ ПРЕМИИ ЗАКОНОДАТЕЛЬНОЙ ДУМЫ ТОМСКОЙ ОБЛАСТИ"</w:t>
      </w:r>
    </w:p>
    <w:p w:rsidR="006E7838" w:rsidRPr="006E7838" w:rsidRDefault="006E7838" w:rsidP="006E7838">
      <w:pPr>
        <w:pStyle w:val="ConsPlusNormal"/>
        <w:jc w:val="center"/>
        <w:rPr>
          <w:rFonts w:ascii="Times New Roman" w:hAnsi="Times New Roman" w:cs="Times New Roman"/>
          <w:szCs w:val="20"/>
        </w:rPr>
      </w:pPr>
      <w:r w:rsidRPr="006E7838">
        <w:rPr>
          <w:rFonts w:ascii="Times New Roman" w:hAnsi="Times New Roman" w:cs="Times New Roman"/>
          <w:szCs w:val="20"/>
        </w:rPr>
        <w:t>в номинации "Молодые ученые"</w:t>
      </w:r>
    </w:p>
    <w:p w:rsidR="006E7838" w:rsidRDefault="006E7838" w:rsidP="006E7838">
      <w:pPr>
        <w:pStyle w:val="ConsPlusNormal"/>
        <w:jc w:val="center"/>
        <w:rPr>
          <w:rFonts w:ascii="Times New Roman" w:hAnsi="Times New Roman" w:cs="Times New Roman"/>
          <w:color w:val="000000" w:themeColor="text1"/>
          <w:szCs w:val="20"/>
        </w:rPr>
      </w:pPr>
      <w:r w:rsidRPr="006E7838">
        <w:rPr>
          <w:rFonts w:ascii="Times New Roman" w:hAnsi="Times New Roman" w:cs="Times New Roman"/>
          <w:color w:val="000000" w:themeColor="text1"/>
          <w:szCs w:val="20"/>
          <w:highlight w:val="green"/>
        </w:rPr>
        <w:t>СТУДЕНТЫ (</w:t>
      </w:r>
      <w:proofErr w:type="spellStart"/>
      <w:r w:rsidRPr="006E7838">
        <w:rPr>
          <w:rFonts w:ascii="Times New Roman" w:hAnsi="Times New Roman" w:cs="Times New Roman"/>
          <w:color w:val="000000" w:themeColor="text1"/>
          <w:szCs w:val="20"/>
          <w:highlight w:val="green"/>
        </w:rPr>
        <w:t>бакалавриат</w:t>
      </w:r>
      <w:proofErr w:type="spellEnd"/>
      <w:r w:rsidRPr="006E7838">
        <w:rPr>
          <w:rFonts w:ascii="Times New Roman" w:hAnsi="Times New Roman" w:cs="Times New Roman"/>
          <w:color w:val="000000" w:themeColor="text1"/>
          <w:szCs w:val="20"/>
          <w:highlight w:val="green"/>
        </w:rPr>
        <w:t xml:space="preserve">, </w:t>
      </w:r>
      <w:proofErr w:type="spellStart"/>
      <w:r w:rsidRPr="006E7838">
        <w:rPr>
          <w:rFonts w:ascii="Times New Roman" w:hAnsi="Times New Roman" w:cs="Times New Roman"/>
          <w:color w:val="000000" w:themeColor="text1"/>
          <w:szCs w:val="20"/>
          <w:highlight w:val="green"/>
        </w:rPr>
        <w:t>специалитет</w:t>
      </w:r>
      <w:proofErr w:type="spellEnd"/>
      <w:r w:rsidRPr="006E7838">
        <w:rPr>
          <w:rFonts w:ascii="Times New Roman" w:hAnsi="Times New Roman" w:cs="Times New Roman"/>
          <w:color w:val="000000" w:themeColor="text1"/>
          <w:szCs w:val="20"/>
          <w:highlight w:val="green"/>
        </w:rPr>
        <w:t>, магистратура)</w:t>
      </w:r>
    </w:p>
    <w:p w:rsidR="006E7838" w:rsidRPr="006E7838" w:rsidRDefault="006E7838" w:rsidP="006E7838">
      <w:pPr>
        <w:pStyle w:val="ConsPlusNormal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37"/>
        <w:gridCol w:w="823"/>
        <w:gridCol w:w="709"/>
        <w:gridCol w:w="709"/>
        <w:gridCol w:w="670"/>
        <w:gridCol w:w="748"/>
        <w:gridCol w:w="708"/>
        <w:gridCol w:w="709"/>
        <w:gridCol w:w="567"/>
        <w:gridCol w:w="850"/>
        <w:gridCol w:w="737"/>
        <w:gridCol w:w="1155"/>
        <w:gridCol w:w="850"/>
        <w:gridCol w:w="850"/>
        <w:gridCol w:w="794"/>
        <w:gridCol w:w="907"/>
        <w:gridCol w:w="661"/>
        <w:gridCol w:w="567"/>
        <w:gridCol w:w="719"/>
        <w:gridCol w:w="698"/>
      </w:tblGrid>
      <w:tr w:rsidR="006E7838" w:rsidRPr="006E7838" w:rsidTr="006E7838"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N кода</w:t>
            </w:r>
          </w:p>
        </w:tc>
        <w:tc>
          <w:tcPr>
            <w:tcW w:w="73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Ф.И.О</w:t>
            </w:r>
          </w:p>
        </w:tc>
        <w:tc>
          <w:tcPr>
            <w:tcW w:w="823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Организация</w:t>
            </w:r>
          </w:p>
        </w:tc>
        <w:tc>
          <w:tcPr>
            <w:tcW w:w="2836" w:type="dxa"/>
            <w:gridSpan w:val="4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Количество публикаций</w:t>
            </w:r>
          </w:p>
        </w:tc>
        <w:tc>
          <w:tcPr>
            <w:tcW w:w="1417" w:type="dxa"/>
            <w:gridSpan w:val="2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Количество дипломов, полученных за доклады, сделанные на конференциях</w:t>
            </w:r>
          </w:p>
        </w:tc>
        <w:tc>
          <w:tcPr>
            <w:tcW w:w="2154" w:type="dxa"/>
            <w:gridSpan w:val="3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Количество объектов интеллектуальной собственности</w:t>
            </w:r>
          </w:p>
        </w:tc>
        <w:tc>
          <w:tcPr>
            <w:tcW w:w="2855" w:type="dxa"/>
            <w:gridSpan w:val="3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Является руководителем проекта НИР - ОКР и (или) членом авторского коллектива по выполнению НИР - ОКР (количество тем)</w:t>
            </w:r>
          </w:p>
        </w:tc>
        <w:tc>
          <w:tcPr>
            <w:tcW w:w="1701" w:type="dxa"/>
            <w:gridSpan w:val="2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Является именными стипендиатом</w:t>
            </w:r>
          </w:p>
        </w:tc>
        <w:tc>
          <w:tcPr>
            <w:tcW w:w="1947" w:type="dxa"/>
            <w:gridSpan w:val="3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Победы в конкурсах, студенческих олимпиадах</w:t>
            </w:r>
          </w:p>
        </w:tc>
        <w:tc>
          <w:tcPr>
            <w:tcW w:w="698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E7838">
              <w:rPr>
                <w:rFonts w:ascii="Times New Roman" w:hAnsi="Times New Roman" w:cs="Times New Roman"/>
                <w:szCs w:val="20"/>
              </w:rPr>
              <w:t>Итоговый балл</w:t>
            </w:r>
          </w:p>
        </w:tc>
      </w:tr>
      <w:tr w:rsidR="006E7838" w:rsidRPr="006E7838" w:rsidTr="006E7838"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</w:tcPr>
          <w:p w:rsidR="006E7838" w:rsidRPr="006E7838" w:rsidRDefault="006E7838" w:rsidP="00ED1A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6E7838" w:rsidRPr="006E7838" w:rsidRDefault="006E7838" w:rsidP="00ED1A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В изданиях, входящих в базы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Scopus</w:t>
            </w:r>
            <w:proofErr w:type="spellEnd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Web</w:t>
            </w:r>
            <w:proofErr w:type="spellEnd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Science</w:t>
            </w:r>
            <w:proofErr w:type="spellEnd"/>
          </w:p>
        </w:tc>
        <w:tc>
          <w:tcPr>
            <w:tcW w:w="70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В российских и зарубежных журналах и изданиях, входящих в перечень ВАК</w:t>
            </w:r>
          </w:p>
        </w:tc>
        <w:tc>
          <w:tcPr>
            <w:tcW w:w="67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Монографии</w:t>
            </w:r>
          </w:p>
        </w:tc>
        <w:tc>
          <w:tcPr>
            <w:tcW w:w="748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Прочие публикации, не вошедшие в перечни </w:t>
            </w:r>
            <w:hyperlink w:anchor="P289" w:tooltip="4">
              <w:proofErr w:type="spellStart"/>
              <w:r w:rsidRPr="006E783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п.п</w:t>
              </w:r>
              <w:proofErr w:type="spellEnd"/>
              <w:r w:rsidRPr="006E783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. 4</w:t>
              </w:r>
            </w:hyperlink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w:anchor="P290" w:tooltip="5">
              <w:r w:rsidRPr="006E783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5</w:t>
              </w:r>
            </w:hyperlink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w:anchor="P291" w:tooltip="6">
              <w:r w:rsidRPr="006E7838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6</w:t>
              </w:r>
            </w:hyperlink>
          </w:p>
        </w:tc>
        <w:tc>
          <w:tcPr>
            <w:tcW w:w="708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Зарубежные конференции</w:t>
            </w:r>
          </w:p>
        </w:tc>
        <w:tc>
          <w:tcPr>
            <w:tcW w:w="70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Международные и всероссийские конференции</w:t>
            </w:r>
          </w:p>
        </w:tc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Патенты</w:t>
            </w:r>
          </w:p>
        </w:tc>
        <w:tc>
          <w:tcPr>
            <w:tcW w:w="85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Свидетельства о регистрации программного продукта</w:t>
            </w:r>
          </w:p>
        </w:tc>
        <w:tc>
          <w:tcPr>
            <w:tcW w:w="73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Акты внедрения</w:t>
            </w:r>
          </w:p>
        </w:tc>
        <w:tc>
          <w:tcPr>
            <w:tcW w:w="1155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При выполнении проектов РНФ, грантов Президента РФ, проектов в рамках постановлений Правительства РФ, государственных программ (ФЦП),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госзаданий</w:t>
            </w:r>
            <w:proofErr w:type="spellEnd"/>
          </w:p>
        </w:tc>
        <w:tc>
          <w:tcPr>
            <w:tcW w:w="85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При выполнении проектов в рамках грантов РФФИ, др. фондов, государственных программ (РЦП)</w:t>
            </w:r>
          </w:p>
        </w:tc>
        <w:tc>
          <w:tcPr>
            <w:tcW w:w="85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При выполнении договорных работ (контрактов)</w:t>
            </w:r>
          </w:p>
        </w:tc>
        <w:tc>
          <w:tcPr>
            <w:tcW w:w="794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Президента РФ, Правительства РФ</w:t>
            </w:r>
          </w:p>
        </w:tc>
        <w:tc>
          <w:tcPr>
            <w:tcW w:w="90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 xml:space="preserve">Фондов и организаций, уровня выше </w:t>
            </w:r>
            <w:proofErr w:type="spellStart"/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внутривузовского</w:t>
            </w:r>
            <w:proofErr w:type="spellEnd"/>
          </w:p>
        </w:tc>
        <w:tc>
          <w:tcPr>
            <w:tcW w:w="661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Международных</w:t>
            </w:r>
          </w:p>
        </w:tc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Всероссийских</w:t>
            </w:r>
          </w:p>
        </w:tc>
        <w:tc>
          <w:tcPr>
            <w:tcW w:w="71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838">
              <w:rPr>
                <w:rFonts w:ascii="Times New Roman" w:hAnsi="Times New Roman" w:cs="Times New Roman"/>
                <w:sz w:val="18"/>
                <w:szCs w:val="18"/>
              </w:rPr>
              <w:t>Региональных</w:t>
            </w:r>
          </w:p>
        </w:tc>
        <w:tc>
          <w:tcPr>
            <w:tcW w:w="698" w:type="dxa"/>
          </w:tcPr>
          <w:p w:rsidR="006E7838" w:rsidRPr="006E7838" w:rsidRDefault="006E7838" w:rsidP="00ED1A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7838" w:rsidRPr="006E7838" w:rsidTr="006E7838"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2" w:name="P286"/>
            <w:bookmarkEnd w:id="22"/>
            <w:r w:rsidRPr="006E783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3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3" w:name="P287"/>
            <w:bookmarkEnd w:id="23"/>
            <w:r w:rsidRPr="006E783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23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4" w:name="P288"/>
            <w:bookmarkEnd w:id="24"/>
            <w:r w:rsidRPr="006E783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70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5" w:name="P289"/>
            <w:bookmarkEnd w:id="25"/>
            <w:r w:rsidRPr="006E7838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6" w:name="P290"/>
            <w:bookmarkEnd w:id="26"/>
            <w:r w:rsidRPr="006E7838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67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7" w:name="P291"/>
            <w:bookmarkEnd w:id="27"/>
            <w:r w:rsidRPr="006E7838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48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8" w:name="P292"/>
            <w:bookmarkEnd w:id="28"/>
            <w:r w:rsidRPr="006E7838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8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9" w:name="P293"/>
            <w:bookmarkEnd w:id="29"/>
            <w:r w:rsidRPr="006E7838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0" w:name="P294"/>
            <w:bookmarkEnd w:id="30"/>
            <w:r w:rsidRPr="006E7838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1" w:name="P295"/>
            <w:bookmarkEnd w:id="31"/>
            <w:r w:rsidRPr="006E7838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5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2" w:name="P296"/>
            <w:bookmarkEnd w:id="32"/>
            <w:r w:rsidRPr="006E7838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73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3" w:name="P297"/>
            <w:bookmarkEnd w:id="33"/>
            <w:r w:rsidRPr="006E7838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155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4" w:name="P298"/>
            <w:bookmarkEnd w:id="34"/>
            <w:r w:rsidRPr="006E7838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85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5" w:name="P299"/>
            <w:bookmarkEnd w:id="35"/>
            <w:r w:rsidRPr="006E7838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85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6" w:name="P300"/>
            <w:bookmarkEnd w:id="36"/>
            <w:r w:rsidRPr="006E7838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794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7" w:name="P301"/>
            <w:bookmarkEnd w:id="37"/>
            <w:r w:rsidRPr="006E7838">
              <w:rPr>
                <w:rFonts w:ascii="Times New Roman" w:hAnsi="Times New Roman" w:cs="Times New Roman"/>
                <w:szCs w:val="20"/>
              </w:rPr>
              <w:t>16</w:t>
            </w:r>
          </w:p>
        </w:tc>
        <w:tc>
          <w:tcPr>
            <w:tcW w:w="90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8" w:name="P302"/>
            <w:bookmarkEnd w:id="38"/>
            <w:r w:rsidRPr="006E7838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661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9" w:name="P303"/>
            <w:bookmarkEnd w:id="39"/>
            <w:r w:rsidRPr="006E7838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0" w:name="P304"/>
            <w:bookmarkEnd w:id="40"/>
            <w:r w:rsidRPr="006E7838">
              <w:rPr>
                <w:rFonts w:ascii="Times New Roman" w:hAnsi="Times New Roman" w:cs="Times New Roman"/>
                <w:szCs w:val="20"/>
              </w:rPr>
              <w:t>19</w:t>
            </w:r>
          </w:p>
        </w:tc>
        <w:tc>
          <w:tcPr>
            <w:tcW w:w="71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1" w:name="P305"/>
            <w:bookmarkEnd w:id="41"/>
            <w:r w:rsidRPr="006E7838"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698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2" w:name="P306"/>
            <w:bookmarkEnd w:id="42"/>
            <w:r w:rsidRPr="006E7838">
              <w:rPr>
                <w:rFonts w:ascii="Times New Roman" w:hAnsi="Times New Roman" w:cs="Times New Roman"/>
                <w:szCs w:val="20"/>
              </w:rPr>
              <w:t>21</w:t>
            </w:r>
          </w:p>
        </w:tc>
      </w:tr>
      <w:tr w:rsidR="006E7838" w:rsidRPr="006E7838" w:rsidTr="006E7838"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3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7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48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5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94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0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19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98" w:type="dxa"/>
          </w:tcPr>
          <w:p w:rsidR="006E7838" w:rsidRPr="006E7838" w:rsidRDefault="006E7838" w:rsidP="00ED1A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6E7838" w:rsidRDefault="006E7838"/>
    <w:p w:rsidR="006E7838" w:rsidRDefault="006E7838">
      <w:pPr>
        <w:spacing w:after="160" w:line="259" w:lineRule="auto"/>
      </w:pPr>
      <w:r>
        <w:br w:type="page"/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Пояснения к Информационной карте </w:t>
      </w:r>
      <w:r>
        <w:rPr>
          <w:rFonts w:ascii="Times New Roman" w:hAnsi="Times New Roman" w:cs="Times New Roman"/>
          <w:szCs w:val="20"/>
        </w:rPr>
        <w:t>2</w:t>
      </w:r>
      <w:bookmarkStart w:id="43" w:name="_GoBack"/>
      <w:bookmarkEnd w:id="43"/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86" w:tooltip="1">
        <w:r w:rsidRPr="006E7838">
          <w:rPr>
            <w:rFonts w:ascii="Times New Roman" w:hAnsi="Times New Roman" w:cs="Times New Roman"/>
            <w:color w:val="0000FF"/>
          </w:rPr>
          <w:t>п. 1</w:t>
        </w:r>
      </w:hyperlink>
      <w:r w:rsidRPr="006E7838">
        <w:rPr>
          <w:rFonts w:ascii="Times New Roman" w:hAnsi="Times New Roman" w:cs="Times New Roman"/>
        </w:rPr>
        <w:t xml:space="preserve"> - код участника конкурса;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87" w:tooltip="2">
        <w:r w:rsidRPr="006E7838">
          <w:rPr>
            <w:rFonts w:ascii="Times New Roman" w:hAnsi="Times New Roman" w:cs="Times New Roman"/>
            <w:color w:val="0000FF"/>
          </w:rPr>
          <w:t>п. 2</w:t>
        </w:r>
      </w:hyperlink>
      <w:r w:rsidRPr="006E7838">
        <w:rPr>
          <w:rFonts w:ascii="Times New Roman" w:hAnsi="Times New Roman" w:cs="Times New Roman"/>
        </w:rPr>
        <w:t xml:space="preserve"> - фамилия, имя, отчество (при наличии);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88" w:tooltip="3">
        <w:r w:rsidRPr="006E7838">
          <w:rPr>
            <w:rFonts w:ascii="Times New Roman" w:hAnsi="Times New Roman" w:cs="Times New Roman"/>
            <w:color w:val="0000FF"/>
          </w:rPr>
          <w:t>п. 3</w:t>
        </w:r>
      </w:hyperlink>
      <w:r w:rsidRPr="006E7838">
        <w:rPr>
          <w:rFonts w:ascii="Times New Roman" w:hAnsi="Times New Roman" w:cs="Times New Roman"/>
        </w:rPr>
        <w:t xml:space="preserve"> - организация, в которой обучается (работает) участник конкурса;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89" w:tooltip="4">
        <w:r w:rsidRPr="006E7838">
          <w:rPr>
            <w:rFonts w:ascii="Times New Roman" w:hAnsi="Times New Roman" w:cs="Times New Roman"/>
            <w:color w:val="0000FF"/>
          </w:rPr>
          <w:t>п. 4</w:t>
        </w:r>
      </w:hyperlink>
      <w:r w:rsidRPr="006E7838">
        <w:rPr>
          <w:rFonts w:ascii="Times New Roman" w:hAnsi="Times New Roman" w:cs="Times New Roman"/>
        </w:rPr>
        <w:t xml:space="preserve"> - в изданиях, входящих в базы </w:t>
      </w:r>
      <w:proofErr w:type="spellStart"/>
      <w:r w:rsidRPr="006E7838">
        <w:rPr>
          <w:rFonts w:ascii="Times New Roman" w:hAnsi="Times New Roman" w:cs="Times New Roman"/>
        </w:rPr>
        <w:t>Scopus</w:t>
      </w:r>
      <w:proofErr w:type="spellEnd"/>
      <w:r w:rsidRPr="006E7838">
        <w:rPr>
          <w:rFonts w:ascii="Times New Roman" w:hAnsi="Times New Roman" w:cs="Times New Roman"/>
        </w:rPr>
        <w:t xml:space="preserve"> или </w:t>
      </w:r>
      <w:proofErr w:type="spellStart"/>
      <w:r w:rsidRPr="006E7838">
        <w:rPr>
          <w:rFonts w:ascii="Times New Roman" w:hAnsi="Times New Roman" w:cs="Times New Roman"/>
        </w:rPr>
        <w:t>Web</w:t>
      </w:r>
      <w:proofErr w:type="spellEnd"/>
      <w:r w:rsidRPr="006E7838">
        <w:rPr>
          <w:rFonts w:ascii="Times New Roman" w:hAnsi="Times New Roman" w:cs="Times New Roman"/>
        </w:rPr>
        <w:t xml:space="preserve"> </w:t>
      </w:r>
      <w:proofErr w:type="spellStart"/>
      <w:r w:rsidRPr="006E7838">
        <w:rPr>
          <w:rFonts w:ascii="Times New Roman" w:hAnsi="Times New Roman" w:cs="Times New Roman"/>
        </w:rPr>
        <w:t>of</w:t>
      </w:r>
      <w:proofErr w:type="spellEnd"/>
      <w:r w:rsidRPr="006E7838">
        <w:rPr>
          <w:rFonts w:ascii="Times New Roman" w:hAnsi="Times New Roman" w:cs="Times New Roman"/>
        </w:rPr>
        <w:t xml:space="preserve"> </w:t>
      </w:r>
      <w:proofErr w:type="spellStart"/>
      <w:r w:rsidRPr="006E7838">
        <w:rPr>
          <w:rFonts w:ascii="Times New Roman" w:hAnsi="Times New Roman" w:cs="Times New Roman"/>
        </w:rPr>
        <w:t>Science</w:t>
      </w:r>
      <w:proofErr w:type="spellEnd"/>
      <w:r w:rsidRPr="006E7838">
        <w:rPr>
          <w:rFonts w:ascii="Times New Roman" w:hAnsi="Times New Roman" w:cs="Times New Roman"/>
        </w:rPr>
        <w:t xml:space="preserve"> (за каждую публикацию до 10 баллов, в соавторстве - доля: 10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0" w:tooltip="5">
        <w:r w:rsidRPr="006E7838">
          <w:rPr>
            <w:rFonts w:ascii="Times New Roman" w:hAnsi="Times New Roman" w:cs="Times New Roman"/>
            <w:color w:val="0000FF"/>
          </w:rPr>
          <w:t>п. 5</w:t>
        </w:r>
      </w:hyperlink>
      <w:r w:rsidRPr="006E7838">
        <w:rPr>
          <w:rFonts w:ascii="Times New Roman" w:hAnsi="Times New Roman" w:cs="Times New Roman"/>
        </w:rPr>
        <w:t xml:space="preserve"> - в российских и зарубежных журналах и изданиях, входящих в перечень Высшей аттестационной комиссии при Министерстве науки и высшего образования Российской Федерации (ВАК) (за каждую самостоятельную публикацию до 9 баллов, в соавторстве - доля: 9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1" w:tooltip="6">
        <w:r w:rsidRPr="006E7838">
          <w:rPr>
            <w:rFonts w:ascii="Times New Roman" w:hAnsi="Times New Roman" w:cs="Times New Roman"/>
            <w:color w:val="0000FF"/>
          </w:rPr>
          <w:t>п. 6</w:t>
        </w:r>
      </w:hyperlink>
      <w:r w:rsidRPr="006E7838">
        <w:rPr>
          <w:rFonts w:ascii="Times New Roman" w:hAnsi="Times New Roman" w:cs="Times New Roman"/>
        </w:rPr>
        <w:t xml:space="preserve"> - монографии (за каждую - до 50 баллов при издании в России, до 100 баллов при издании за рубежом);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2" w:tooltip="7">
        <w:r w:rsidRPr="006E7838">
          <w:rPr>
            <w:rFonts w:ascii="Times New Roman" w:hAnsi="Times New Roman" w:cs="Times New Roman"/>
            <w:color w:val="0000FF"/>
          </w:rPr>
          <w:t>п. 7</w:t>
        </w:r>
      </w:hyperlink>
      <w:r w:rsidRPr="006E7838">
        <w:rPr>
          <w:rFonts w:ascii="Times New Roman" w:hAnsi="Times New Roman" w:cs="Times New Roman"/>
        </w:rPr>
        <w:t xml:space="preserve"> - прочие публикации, не вошедшие в перечни </w:t>
      </w:r>
      <w:hyperlink w:anchor="P289" w:tooltip="4">
        <w:proofErr w:type="spellStart"/>
        <w:r w:rsidRPr="006E7838">
          <w:rPr>
            <w:rFonts w:ascii="Times New Roman" w:hAnsi="Times New Roman" w:cs="Times New Roman"/>
            <w:color w:val="0000FF"/>
          </w:rPr>
          <w:t>п.п</w:t>
        </w:r>
        <w:proofErr w:type="spellEnd"/>
        <w:r w:rsidRPr="006E7838">
          <w:rPr>
            <w:rFonts w:ascii="Times New Roman" w:hAnsi="Times New Roman" w:cs="Times New Roman"/>
            <w:color w:val="0000FF"/>
          </w:rPr>
          <w:t>. 4</w:t>
        </w:r>
      </w:hyperlink>
      <w:r w:rsidRPr="006E7838">
        <w:rPr>
          <w:rFonts w:ascii="Times New Roman" w:hAnsi="Times New Roman" w:cs="Times New Roman"/>
        </w:rPr>
        <w:t xml:space="preserve">, </w:t>
      </w:r>
      <w:hyperlink w:anchor="P290" w:tooltip="5">
        <w:r w:rsidRPr="006E7838">
          <w:rPr>
            <w:rFonts w:ascii="Times New Roman" w:hAnsi="Times New Roman" w:cs="Times New Roman"/>
            <w:color w:val="0000FF"/>
          </w:rPr>
          <w:t>5</w:t>
        </w:r>
      </w:hyperlink>
      <w:r w:rsidRPr="006E7838">
        <w:rPr>
          <w:rFonts w:ascii="Times New Roman" w:hAnsi="Times New Roman" w:cs="Times New Roman"/>
        </w:rPr>
        <w:t xml:space="preserve">, </w:t>
      </w:r>
      <w:hyperlink w:anchor="P291" w:tooltip="6">
        <w:r w:rsidRPr="006E7838">
          <w:rPr>
            <w:rFonts w:ascii="Times New Roman" w:hAnsi="Times New Roman" w:cs="Times New Roman"/>
            <w:color w:val="0000FF"/>
          </w:rPr>
          <w:t>6</w:t>
        </w:r>
      </w:hyperlink>
      <w:r w:rsidRPr="006E7838">
        <w:rPr>
          <w:rFonts w:ascii="Times New Roman" w:hAnsi="Times New Roman" w:cs="Times New Roman"/>
        </w:rPr>
        <w:t xml:space="preserve"> (за каждую до 3 баллов);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3" w:tooltip="8">
        <w:r w:rsidRPr="006E7838">
          <w:rPr>
            <w:rFonts w:ascii="Times New Roman" w:hAnsi="Times New Roman" w:cs="Times New Roman"/>
            <w:color w:val="0000FF"/>
          </w:rPr>
          <w:t>п. 8</w:t>
        </w:r>
      </w:hyperlink>
      <w:r w:rsidRPr="006E7838">
        <w:rPr>
          <w:rFonts w:ascii="Times New Roman" w:hAnsi="Times New Roman" w:cs="Times New Roman"/>
        </w:rPr>
        <w:t xml:space="preserve"> - зарубежные конференции (за каждую по 4 балла);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4" w:tooltip="9">
        <w:r w:rsidRPr="006E7838">
          <w:rPr>
            <w:rFonts w:ascii="Times New Roman" w:hAnsi="Times New Roman" w:cs="Times New Roman"/>
            <w:color w:val="0000FF"/>
          </w:rPr>
          <w:t>п. 9</w:t>
        </w:r>
      </w:hyperlink>
      <w:r w:rsidRPr="006E7838">
        <w:rPr>
          <w:rFonts w:ascii="Times New Roman" w:hAnsi="Times New Roman" w:cs="Times New Roman"/>
        </w:rPr>
        <w:t xml:space="preserve"> - международные и всероссийские конференции (за каждую по 3 балла);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5" w:tooltip="10">
        <w:r w:rsidRPr="006E7838">
          <w:rPr>
            <w:rFonts w:ascii="Times New Roman" w:hAnsi="Times New Roman" w:cs="Times New Roman"/>
            <w:color w:val="0000FF"/>
          </w:rPr>
          <w:t>п. 10</w:t>
        </w:r>
      </w:hyperlink>
      <w:r w:rsidRPr="006E7838">
        <w:rPr>
          <w:rFonts w:ascii="Times New Roman" w:hAnsi="Times New Roman" w:cs="Times New Roman"/>
        </w:rPr>
        <w:t xml:space="preserve"> - патенты (за каждый авторский патент 10 баллов, в соавторстве: 10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6" w:tooltip="11">
        <w:r w:rsidRPr="006E7838">
          <w:rPr>
            <w:rFonts w:ascii="Times New Roman" w:hAnsi="Times New Roman" w:cs="Times New Roman"/>
            <w:color w:val="0000FF"/>
          </w:rPr>
          <w:t>п. 11</w:t>
        </w:r>
      </w:hyperlink>
      <w:r w:rsidRPr="006E7838">
        <w:rPr>
          <w:rFonts w:ascii="Times New Roman" w:hAnsi="Times New Roman" w:cs="Times New Roman"/>
        </w:rPr>
        <w:t xml:space="preserve"> - свидетельства о регистрации программного продукта (за каждый авторский продукт 10 баллов, в соавторстве: 10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7" w:tooltip="12">
        <w:r w:rsidRPr="006E7838">
          <w:rPr>
            <w:rFonts w:ascii="Times New Roman" w:hAnsi="Times New Roman" w:cs="Times New Roman"/>
            <w:color w:val="0000FF"/>
          </w:rPr>
          <w:t>п. 12</w:t>
        </w:r>
      </w:hyperlink>
      <w:r w:rsidRPr="006E7838">
        <w:rPr>
          <w:rFonts w:ascii="Times New Roman" w:hAnsi="Times New Roman" w:cs="Times New Roman"/>
        </w:rPr>
        <w:t xml:space="preserve"> - акты внедрения (за каждый авторский продукт 10 баллов, в соавторстве: 10 / число соавторов);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8" w:tooltip="13">
        <w:r w:rsidRPr="006E7838">
          <w:rPr>
            <w:rFonts w:ascii="Times New Roman" w:hAnsi="Times New Roman" w:cs="Times New Roman"/>
            <w:color w:val="0000FF"/>
          </w:rPr>
          <w:t>п. 13</w:t>
        </w:r>
      </w:hyperlink>
      <w:r w:rsidRPr="006E7838">
        <w:rPr>
          <w:rFonts w:ascii="Times New Roman" w:hAnsi="Times New Roman" w:cs="Times New Roman"/>
        </w:rPr>
        <w:t xml:space="preserve"> - при выполнении проектов Российского научного фонда (РНФ), грантов Президента Российской Федерации, проектов в рамках постановлений Правительства Российской Федерации, государственных программ (федеральных целевых программ (ФЦП)), государственных заданий (</w:t>
      </w:r>
      <w:proofErr w:type="spellStart"/>
      <w:r w:rsidRPr="006E7838">
        <w:rPr>
          <w:rFonts w:ascii="Times New Roman" w:hAnsi="Times New Roman" w:cs="Times New Roman"/>
        </w:rPr>
        <w:t>госзаданий</w:t>
      </w:r>
      <w:proofErr w:type="spellEnd"/>
      <w:r w:rsidRPr="006E7838">
        <w:rPr>
          <w:rFonts w:ascii="Times New Roman" w:hAnsi="Times New Roman" w:cs="Times New Roman"/>
        </w:rPr>
        <w:t xml:space="preserve">) (руководителю - за каждый грант, проект, ФЦП, </w:t>
      </w:r>
      <w:proofErr w:type="spellStart"/>
      <w:r w:rsidRPr="006E7838">
        <w:rPr>
          <w:rFonts w:ascii="Times New Roman" w:hAnsi="Times New Roman" w:cs="Times New Roman"/>
        </w:rPr>
        <w:t>госзадание</w:t>
      </w:r>
      <w:proofErr w:type="spellEnd"/>
      <w:r w:rsidRPr="006E7838">
        <w:rPr>
          <w:rFonts w:ascii="Times New Roman" w:hAnsi="Times New Roman" w:cs="Times New Roman"/>
        </w:rPr>
        <w:t xml:space="preserve"> - по 10 баллов; члену авторского коллектива - по 8 баллов);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299" w:tooltip="14">
        <w:r w:rsidRPr="006E7838">
          <w:rPr>
            <w:rFonts w:ascii="Times New Roman" w:hAnsi="Times New Roman" w:cs="Times New Roman"/>
            <w:color w:val="0000FF"/>
          </w:rPr>
          <w:t xml:space="preserve">п. </w:t>
        </w:r>
        <w:r w:rsidRPr="006E7838">
          <w:rPr>
            <w:rFonts w:ascii="Times New Roman" w:hAnsi="Times New Roman" w:cs="Times New Roman"/>
            <w:color w:val="0000FF"/>
          </w:rPr>
          <w:t>1</w:t>
        </w:r>
        <w:r w:rsidRPr="006E7838">
          <w:rPr>
            <w:rFonts w:ascii="Times New Roman" w:hAnsi="Times New Roman" w:cs="Times New Roman"/>
            <w:color w:val="0000FF"/>
          </w:rPr>
          <w:t>4</w:t>
        </w:r>
      </w:hyperlink>
      <w:r w:rsidRPr="006E7838">
        <w:rPr>
          <w:rFonts w:ascii="Times New Roman" w:hAnsi="Times New Roman" w:cs="Times New Roman"/>
        </w:rPr>
        <w:t xml:space="preserve"> - при выполнении проектов в рамках грантов Российского фонда фундаментальных исследований (РФФИ), других фондов, государственных программ (региональных целевых программ (РЦП)) (руководителю - за каждый проект по 6 баллов; члену авторского коллектива - по 4 балла);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300" w:tooltip="15">
        <w:r w:rsidRPr="006E7838">
          <w:rPr>
            <w:rFonts w:ascii="Times New Roman" w:hAnsi="Times New Roman" w:cs="Times New Roman"/>
            <w:color w:val="0000FF"/>
          </w:rPr>
          <w:t>п. 15</w:t>
        </w:r>
      </w:hyperlink>
      <w:r w:rsidRPr="006E7838">
        <w:rPr>
          <w:rFonts w:ascii="Times New Roman" w:hAnsi="Times New Roman" w:cs="Times New Roman"/>
        </w:rPr>
        <w:t xml:space="preserve"> - при выполнении договорных работ (контрактов) (руководителю - по 6 баллов; члену авторского коллектива по - 4 балла);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301" w:tooltip="16">
        <w:r w:rsidRPr="006E7838">
          <w:rPr>
            <w:rFonts w:ascii="Times New Roman" w:hAnsi="Times New Roman" w:cs="Times New Roman"/>
            <w:color w:val="0000FF"/>
          </w:rPr>
          <w:t>п. 16</w:t>
        </w:r>
      </w:hyperlink>
      <w:r w:rsidRPr="006E7838">
        <w:rPr>
          <w:rFonts w:ascii="Times New Roman" w:hAnsi="Times New Roman" w:cs="Times New Roman"/>
        </w:rPr>
        <w:t xml:space="preserve"> - Президента Российской Федерации, Правительства Российской Федерации (по 10 баллов);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302" w:tooltip="17">
        <w:r w:rsidRPr="006E7838">
          <w:rPr>
            <w:rFonts w:ascii="Times New Roman" w:hAnsi="Times New Roman" w:cs="Times New Roman"/>
            <w:color w:val="0000FF"/>
          </w:rPr>
          <w:t>п. 17</w:t>
        </w:r>
      </w:hyperlink>
      <w:r w:rsidRPr="006E7838">
        <w:rPr>
          <w:rFonts w:ascii="Times New Roman" w:hAnsi="Times New Roman" w:cs="Times New Roman"/>
        </w:rPr>
        <w:t xml:space="preserve"> - фондов и организаций, уровня выше </w:t>
      </w:r>
      <w:proofErr w:type="spellStart"/>
      <w:r w:rsidRPr="006E7838">
        <w:rPr>
          <w:rFonts w:ascii="Times New Roman" w:hAnsi="Times New Roman" w:cs="Times New Roman"/>
        </w:rPr>
        <w:t>внутривузовского</w:t>
      </w:r>
      <w:proofErr w:type="spellEnd"/>
      <w:r w:rsidRPr="006E7838">
        <w:rPr>
          <w:rFonts w:ascii="Times New Roman" w:hAnsi="Times New Roman" w:cs="Times New Roman"/>
        </w:rPr>
        <w:t xml:space="preserve"> (по 8 баллов);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303" w:tooltip="18">
        <w:r w:rsidRPr="006E7838">
          <w:rPr>
            <w:rFonts w:ascii="Times New Roman" w:hAnsi="Times New Roman" w:cs="Times New Roman"/>
            <w:color w:val="0000FF"/>
          </w:rPr>
          <w:t>п. 18</w:t>
        </w:r>
      </w:hyperlink>
      <w:r w:rsidRPr="006E7838">
        <w:rPr>
          <w:rFonts w:ascii="Times New Roman" w:hAnsi="Times New Roman" w:cs="Times New Roman"/>
        </w:rPr>
        <w:t xml:space="preserve"> - международных (по 10 баллов за каждую);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304" w:tooltip="19">
        <w:r w:rsidRPr="006E7838">
          <w:rPr>
            <w:rFonts w:ascii="Times New Roman" w:hAnsi="Times New Roman" w:cs="Times New Roman"/>
            <w:color w:val="0000FF"/>
          </w:rPr>
          <w:t>п. 19</w:t>
        </w:r>
      </w:hyperlink>
      <w:r w:rsidRPr="006E7838">
        <w:rPr>
          <w:rFonts w:ascii="Times New Roman" w:hAnsi="Times New Roman" w:cs="Times New Roman"/>
        </w:rPr>
        <w:t xml:space="preserve"> - всероссийских (по 10 баллов за каждую);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305" w:tooltip="20">
        <w:r w:rsidRPr="006E7838">
          <w:rPr>
            <w:rFonts w:ascii="Times New Roman" w:hAnsi="Times New Roman" w:cs="Times New Roman"/>
            <w:color w:val="0000FF"/>
          </w:rPr>
          <w:t>п. 20</w:t>
        </w:r>
      </w:hyperlink>
      <w:r w:rsidRPr="006E7838">
        <w:rPr>
          <w:rFonts w:ascii="Times New Roman" w:hAnsi="Times New Roman" w:cs="Times New Roman"/>
        </w:rPr>
        <w:t xml:space="preserve"> - региональных (по 8 баллов за каждую);</w:t>
      </w:r>
    </w:p>
    <w:p w:rsidR="006E7838" w:rsidRPr="006E7838" w:rsidRDefault="006E7838" w:rsidP="006E7838">
      <w:pPr>
        <w:pStyle w:val="ConsPlusNormal"/>
        <w:jc w:val="both"/>
        <w:rPr>
          <w:rFonts w:ascii="Times New Roman" w:hAnsi="Times New Roman" w:cs="Times New Roman"/>
        </w:rPr>
      </w:pPr>
      <w:hyperlink w:anchor="P306" w:tooltip="21">
        <w:r w:rsidRPr="006E7838">
          <w:rPr>
            <w:rFonts w:ascii="Times New Roman" w:hAnsi="Times New Roman" w:cs="Times New Roman"/>
            <w:color w:val="0000FF"/>
          </w:rPr>
          <w:t>п. 21</w:t>
        </w:r>
      </w:hyperlink>
      <w:r w:rsidRPr="006E7838">
        <w:rPr>
          <w:rFonts w:ascii="Times New Roman" w:hAnsi="Times New Roman" w:cs="Times New Roman"/>
        </w:rPr>
        <w:t xml:space="preserve"> - итоговый балл участника конкурса.</w:t>
      </w:r>
    </w:p>
    <w:p w:rsidR="00B860BD" w:rsidRDefault="00B860BD"/>
    <w:sectPr w:rsidR="00B860BD" w:rsidSect="006E7838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9A6" w:rsidRDefault="00F559A6" w:rsidP="006E7838">
      <w:r>
        <w:separator/>
      </w:r>
    </w:p>
  </w:endnote>
  <w:endnote w:type="continuationSeparator" w:id="0">
    <w:p w:rsidR="00F559A6" w:rsidRDefault="00F559A6" w:rsidP="006E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975" w:rsidRDefault="00F559A6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9A6" w:rsidRDefault="00F559A6" w:rsidP="006E7838">
      <w:r>
        <w:separator/>
      </w:r>
    </w:p>
  </w:footnote>
  <w:footnote w:type="continuationSeparator" w:id="0">
    <w:p w:rsidR="00F559A6" w:rsidRDefault="00F559A6" w:rsidP="006E7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838"/>
    <w:rsid w:val="006E7838"/>
    <w:rsid w:val="009F63DF"/>
    <w:rsid w:val="00B860BD"/>
    <w:rsid w:val="00BB7EC9"/>
    <w:rsid w:val="00F5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EC564-EE3F-47DC-A336-2664D125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838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83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E78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83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E78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783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2023-09-18T09:17:00Z</dcterms:created>
  <dcterms:modified xsi:type="dcterms:W3CDTF">2023-09-18T09:26:00Z</dcterms:modified>
</cp:coreProperties>
</file>