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FEB" w:rsidRPr="00CC7F4D" w:rsidRDefault="00AD4FEB" w:rsidP="00AD4FEB">
      <w:pPr>
        <w:jc w:val="center"/>
        <w:rPr>
          <w:rFonts w:ascii="Times New Roman" w:hAnsi="Times New Roman" w:cs="Times New Roman"/>
          <w:b/>
          <w:sz w:val="28"/>
        </w:rPr>
      </w:pPr>
      <w:r w:rsidRPr="00CC7F4D">
        <w:rPr>
          <w:rFonts w:ascii="Times New Roman" w:hAnsi="Times New Roman" w:cs="Times New Roman"/>
          <w:b/>
          <w:sz w:val="28"/>
        </w:rPr>
        <w:t>ПЕРЕЧЕНЬ КРИТИЧЕСКИХ ТЕХНОЛОГИЙ РОССИЙСКОЙ ФЕДЕРАЦИИ</w:t>
      </w:r>
    </w:p>
    <w:p w:rsidR="00AD4FEB" w:rsidRDefault="00AD4FEB" w:rsidP="00AD4FEB">
      <w:pPr>
        <w:jc w:val="center"/>
        <w:rPr>
          <w:rFonts w:ascii="Times New Roman" w:hAnsi="Times New Roman" w:cs="Times New Roman"/>
          <w:b/>
          <w:sz w:val="28"/>
        </w:rPr>
      </w:pPr>
      <w:r w:rsidRPr="00CC7F4D">
        <w:rPr>
          <w:rFonts w:ascii="Times New Roman" w:hAnsi="Times New Roman" w:cs="Times New Roman"/>
          <w:b/>
          <w:sz w:val="28"/>
        </w:rPr>
        <w:t>(утвержден Указом Президента Российской Федерации от 7 июля 2011 г. №899</w:t>
      </w:r>
      <w:r>
        <w:rPr>
          <w:rFonts w:ascii="Times New Roman" w:hAnsi="Times New Roman" w:cs="Times New Roman"/>
          <w:b/>
          <w:sz w:val="28"/>
        </w:rPr>
        <w:t>)</w:t>
      </w:r>
    </w:p>
    <w:p w:rsidR="00AD4FEB" w:rsidRDefault="00AD4FEB" w:rsidP="00AD4FEB">
      <w:pPr>
        <w:jc w:val="center"/>
        <w:rPr>
          <w:rFonts w:ascii="Times New Roman" w:hAnsi="Times New Roman" w:cs="Times New Roman"/>
          <w:b/>
          <w:sz w:val="28"/>
        </w:rPr>
      </w:pPr>
    </w:p>
    <w:p w:rsidR="00AD4FEB" w:rsidRPr="00CC7F4D" w:rsidRDefault="00AD4FEB" w:rsidP="00AD4FEB">
      <w:pPr>
        <w:ind w:left="-993"/>
        <w:jc w:val="both"/>
        <w:rPr>
          <w:rFonts w:ascii="Times New Roman" w:hAnsi="Times New Roman" w:cs="Times New Roman"/>
          <w:sz w:val="28"/>
        </w:rPr>
      </w:pPr>
      <w:r w:rsidRPr="00AD4FEB">
        <w:rPr>
          <w:rFonts w:ascii="Times New Roman" w:hAnsi="Times New Roman" w:cs="Times New Roman"/>
          <w:b/>
          <w:sz w:val="28"/>
        </w:rPr>
        <w:t>Критическая технология</w:t>
      </w:r>
      <w:r w:rsidRPr="00AD4FEB">
        <w:rPr>
          <w:rFonts w:ascii="Times New Roman" w:hAnsi="Times New Roman" w:cs="Times New Roman"/>
          <w:sz w:val="28"/>
        </w:rPr>
        <w:t xml:space="preserve"> - комплекс межотраслевых (междисциплинарных) технологических решений, которые создают предпосылки для дальнейшего развития различных тематических технологических направлений, имеют широкий потенциальный круг конкурентоспособных инновационных приложений в разных отраслях экономики и вносят в совокупности наибольший вклад в реализацию приоритетных направлений развития науки, технологий и техники.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1540"/>
        <w:gridCol w:w="8803"/>
      </w:tblGrid>
      <w:tr w:rsidR="00AD4FEB" w:rsidRPr="00AD4FEB" w:rsidTr="00123ACA">
        <w:tc>
          <w:tcPr>
            <w:tcW w:w="1540" w:type="dxa"/>
          </w:tcPr>
          <w:p w:rsidR="00AD4FEB" w:rsidRPr="00AD4FEB" w:rsidRDefault="00AD4FEB" w:rsidP="00AD4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FEB">
              <w:rPr>
                <w:rFonts w:ascii="Times New Roman" w:hAnsi="Times New Roman" w:cs="Times New Roman"/>
                <w:b/>
                <w:sz w:val="28"/>
                <w:szCs w:val="28"/>
              </w:rPr>
              <w:t>Мнемокод</w:t>
            </w:r>
          </w:p>
        </w:tc>
        <w:tc>
          <w:tcPr>
            <w:tcW w:w="8803" w:type="dxa"/>
          </w:tcPr>
          <w:p w:rsidR="00AD4FEB" w:rsidRPr="00AD4FEB" w:rsidRDefault="00AD4FEB" w:rsidP="00AD4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4FE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D4FEB" w:rsidTr="00123ACA">
        <w:tc>
          <w:tcPr>
            <w:tcW w:w="1540" w:type="dxa"/>
          </w:tcPr>
          <w:p w:rsidR="00AD4FEB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03" w:type="dxa"/>
          </w:tcPr>
          <w:p w:rsidR="00AD4FEB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Базовые и критические военные и промышленные технологии для создания перспективных видов вооружения, военной и специальной техники.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Базовые технологии силовой электротехники.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proofErr w:type="spellStart"/>
            <w:r w:rsidRPr="00123ACA">
              <w:rPr>
                <w:color w:val="000000"/>
                <w:sz w:val="28"/>
                <w:szCs w:val="28"/>
              </w:rPr>
              <w:t>Биокаталитические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, биосинтетические 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биосенсорные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технологии.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Биомедицинские и ветеринарные технологии.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Геномные,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протеомные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постгеномные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технологии.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Клеточные технологии.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Компьютерное моделирование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наноматериалов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наноустройств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нанотехнологий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Нано-,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био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>-, информационные, когнитивные технологии.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биоинженерии.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Технологии диагностики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наноматериалов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наноустройств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доступа к широкополосным мультимедийным услугам.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информационных, управляющих, навигационных систем.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Технологии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наноустройств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и микросистемной техники.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новых и возобновляемых источников энергии, включая водородную энергетику.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Технологии получения и обработки конструкционных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наноматериалов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Технологии получения и обработки функциональных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наноматериалов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>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и программное обеспечение распределенных и высокопроизводительных вычислительных систем.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мониторинга и прогнозирования состояния окружающей среды, предотвращения и ликвидации ее загрязнения.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поиска, разведки, разработки месторождений полезных ископаемых и их добычи.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pStyle w:val="body"/>
              <w:spacing w:before="0" w:beforeAutospacing="0" w:after="45" w:afterAutospacing="0"/>
              <w:rPr>
                <w:color w:val="000000"/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предупреждения и ликвидации чрезвычайных ситуаций природного и техногенного характера.</w:t>
            </w:r>
          </w:p>
        </w:tc>
      </w:tr>
      <w:tr w:rsidR="00123ACA" w:rsidTr="00123ACA">
        <w:tc>
          <w:tcPr>
            <w:tcW w:w="1540" w:type="dxa"/>
          </w:tcPr>
          <w:p w:rsidR="00123ACA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03" w:type="dxa"/>
          </w:tcPr>
          <w:p w:rsidR="00123ACA" w:rsidRPr="00123ACA" w:rsidRDefault="00123ACA" w:rsidP="00123AC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Технологии снижения потерь от социально значимых заболеваний.</w:t>
            </w:r>
          </w:p>
        </w:tc>
      </w:tr>
      <w:tr w:rsidR="00AD4FEB" w:rsidTr="00123ACA">
        <w:tc>
          <w:tcPr>
            <w:tcW w:w="1540" w:type="dxa"/>
          </w:tcPr>
          <w:p w:rsidR="00AD4FEB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03" w:type="dxa"/>
          </w:tcPr>
          <w:p w:rsidR="00AD4FEB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создания высокоскоростных транспортных средств и интеллектуальных систем управления новыми видами транспорта.</w:t>
            </w:r>
          </w:p>
        </w:tc>
      </w:tr>
      <w:tr w:rsidR="00AD4FEB" w:rsidTr="00123ACA">
        <w:tc>
          <w:tcPr>
            <w:tcW w:w="1540" w:type="dxa"/>
          </w:tcPr>
          <w:p w:rsidR="00AD4FEB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03" w:type="dxa"/>
          </w:tcPr>
          <w:p w:rsidR="00AD4FEB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создания ракетно-космической и транспортной техники нового поколения.</w:t>
            </w:r>
          </w:p>
        </w:tc>
      </w:tr>
      <w:tr w:rsidR="00AD4FEB" w:rsidTr="00123ACA">
        <w:tc>
          <w:tcPr>
            <w:tcW w:w="1540" w:type="dxa"/>
          </w:tcPr>
          <w:p w:rsidR="00AD4FEB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03" w:type="dxa"/>
          </w:tcPr>
          <w:p w:rsidR="00AD4FEB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Технологии создания электронной компонентной базы 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энергоэффективных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световых устройств.</w:t>
            </w:r>
          </w:p>
        </w:tc>
      </w:tr>
      <w:tr w:rsidR="00AD4FEB" w:rsidTr="00123ACA">
        <w:tc>
          <w:tcPr>
            <w:tcW w:w="1540" w:type="dxa"/>
          </w:tcPr>
          <w:p w:rsidR="00AD4FEB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803" w:type="dxa"/>
          </w:tcPr>
          <w:p w:rsidR="00AD4FEB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>Технологии создания энергосберегающих систем транспортировки, распределения и использования энергии.</w:t>
            </w:r>
          </w:p>
        </w:tc>
      </w:tr>
      <w:tr w:rsidR="00AD4FEB" w:rsidTr="00123ACA">
        <w:tc>
          <w:tcPr>
            <w:tcW w:w="1540" w:type="dxa"/>
          </w:tcPr>
          <w:p w:rsidR="00AD4FEB" w:rsidRDefault="00123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03" w:type="dxa"/>
          </w:tcPr>
          <w:p w:rsidR="00AD4FEB" w:rsidRPr="00123ACA" w:rsidRDefault="00123ACA" w:rsidP="00123ACA">
            <w:pPr>
              <w:pStyle w:val="body"/>
              <w:spacing w:before="0" w:beforeAutospacing="0" w:after="45" w:afterAutospacing="0"/>
              <w:rPr>
                <w:sz w:val="28"/>
                <w:szCs w:val="28"/>
              </w:rPr>
            </w:pPr>
            <w:r w:rsidRPr="00123ACA">
              <w:rPr>
                <w:color w:val="000000"/>
                <w:sz w:val="28"/>
                <w:szCs w:val="28"/>
              </w:rPr>
              <w:t xml:space="preserve">Технологии </w:t>
            </w:r>
            <w:proofErr w:type="spellStart"/>
            <w:r w:rsidRPr="00123ACA">
              <w:rPr>
                <w:color w:val="000000"/>
                <w:sz w:val="28"/>
                <w:szCs w:val="28"/>
              </w:rPr>
              <w:t>энергоэффективного</w:t>
            </w:r>
            <w:proofErr w:type="spellEnd"/>
            <w:r w:rsidRPr="00123ACA">
              <w:rPr>
                <w:color w:val="000000"/>
                <w:sz w:val="28"/>
                <w:szCs w:val="28"/>
              </w:rPr>
              <w:t xml:space="preserve"> производства и преобразования энергии на органическом топливе.</w:t>
            </w:r>
          </w:p>
        </w:tc>
      </w:tr>
    </w:tbl>
    <w:p w:rsidR="007E6DE9" w:rsidRPr="00AD4FEB" w:rsidRDefault="007E6D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E6DE9" w:rsidRPr="00AD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E452B"/>
    <w:multiLevelType w:val="multilevel"/>
    <w:tmpl w:val="9D66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1A"/>
    <w:rsid w:val="00123ACA"/>
    <w:rsid w:val="007E6DE9"/>
    <w:rsid w:val="00AD4FEB"/>
    <w:rsid w:val="00BD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7A71E-14C0-4666-A189-F20C4D00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a"/>
    <w:rsid w:val="00123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0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Андрийчук Ляна Николаевна</dc:creator>
  <cp:keywords/>
  <dc:description/>
  <cp:lastModifiedBy>Андрийчук Ляна Николаевна</cp:lastModifiedBy>
  <cp:revision>3</cp:revision>
  <dcterms:created xsi:type="dcterms:W3CDTF">2020-01-23T07:15:00Z</dcterms:created>
  <dcterms:modified xsi:type="dcterms:W3CDTF">2020-01-23T07:47:00Z</dcterms:modified>
</cp:coreProperties>
</file>